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ascii="宋体" w:hAnsi="宋体" w:eastAsia="宋体"/>
          <w:b/>
          <w:sz w:val="36"/>
        </w:rPr>
      </w:pPr>
      <w:r>
        <w:rPr>
          <w:rFonts w:hint="eastAsia" w:ascii="宋体" w:hAnsi="宋体" w:eastAsia="宋体"/>
          <w:b/>
          <w:sz w:val="36"/>
        </w:rPr>
        <w:t>2</w:t>
      </w:r>
      <w:r>
        <w:rPr>
          <w:rFonts w:ascii="宋体" w:hAnsi="宋体" w:eastAsia="宋体"/>
          <w:b/>
          <w:sz w:val="36"/>
        </w:rPr>
        <w:t>023</w:t>
      </w:r>
      <w:r>
        <w:rPr>
          <w:rFonts w:hint="eastAsia" w:ascii="宋体" w:hAnsi="宋体" w:eastAsia="宋体"/>
          <w:b/>
          <w:sz w:val="36"/>
        </w:rPr>
        <w:t>年“长安大学优秀硕士学位论文”名单</w:t>
      </w:r>
      <w:r>
        <w:rPr>
          <w:rFonts w:ascii="Times New Roman" w:hAnsi="Times New Roman" w:eastAsia="仿宋_GB2312" w:cs="Times New Roman"/>
          <w:szCs w:val="21"/>
        </w:rPr>
        <w:t xml:space="preserve">                                               </w:t>
      </w:r>
      <w:r>
        <w:rPr>
          <w:rFonts w:hint="eastAsia" w:ascii="Times New Roman" w:hAnsi="Times New Roman" w:eastAsia="仿宋_GB2312" w:cs="Times New Roman"/>
          <w:szCs w:val="21"/>
        </w:rPr>
        <w:t xml:space="preserve">                                                   </w:t>
      </w:r>
      <w:r>
        <w:rPr>
          <w:rFonts w:ascii="Times New Roman" w:hAnsi="Times New Roman" w:eastAsia="仿宋_GB2312" w:cs="Times New Roman"/>
          <w:szCs w:val="21"/>
        </w:rPr>
        <w:t xml:space="preserve">           </w:t>
      </w:r>
    </w:p>
    <w:tbl>
      <w:tblPr>
        <w:tblStyle w:val="5"/>
        <w:tblW w:w="14060" w:type="dxa"/>
        <w:jc w:val="center"/>
        <w:tblLayout w:type="autofit"/>
        <w:tblCellMar>
          <w:top w:w="0" w:type="dxa"/>
          <w:left w:w="108" w:type="dxa"/>
          <w:bottom w:w="0" w:type="dxa"/>
          <w:right w:w="108" w:type="dxa"/>
        </w:tblCellMar>
      </w:tblPr>
      <w:tblGrid>
        <w:gridCol w:w="709"/>
        <w:gridCol w:w="1838"/>
        <w:gridCol w:w="997"/>
        <w:gridCol w:w="1418"/>
        <w:gridCol w:w="992"/>
        <w:gridCol w:w="2405"/>
        <w:gridCol w:w="1701"/>
        <w:gridCol w:w="4000"/>
      </w:tblGrid>
      <w:tr>
        <w:trPr>
          <w:trHeight w:val="624"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序号</w:t>
            </w: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所在学院</w:t>
            </w:r>
          </w:p>
        </w:tc>
        <w:tc>
          <w:tcPr>
            <w:tcW w:w="9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姓名</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学号</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导师</w:t>
            </w:r>
          </w:p>
        </w:tc>
        <w:tc>
          <w:tcPr>
            <w:tcW w:w="24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学科/专业</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学位类型</w:t>
            </w:r>
          </w:p>
        </w:tc>
        <w:tc>
          <w:tcPr>
            <w:tcW w:w="4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学位论文名称</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1</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公路学院</w:t>
            </w:r>
          </w:p>
        </w:tc>
        <w:tc>
          <w:tcPr>
            <w:tcW w:w="9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张智超</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2020121044</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张景峰</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 xml:space="preserve">土木工程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船撞作用下列车-轨道-桥梁耦合振动及行车安全性研究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2</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公路学院</w:t>
            </w:r>
          </w:p>
        </w:tc>
        <w:tc>
          <w:tcPr>
            <w:tcW w:w="9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刘建昱</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2019121082</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李源</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土木工程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爆炸荷载作用下钢-混凝土组合梁桥动态力学响应及损伤机理研究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3</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公路学院</w:t>
            </w:r>
          </w:p>
        </w:tc>
        <w:tc>
          <w:tcPr>
            <w:tcW w:w="9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陈海</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2020121099</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陈锐</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土木工程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地聚合物固化风积沙非饱和抗剪强度及动态回弹模量试验研究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Cs w:val="21"/>
                <w:lang w:val="en-US" w:eastAsia="zh-CN"/>
                <w14:textFill>
                  <w14:solidFill>
                    <w14:schemeClr w14:val="tx1"/>
                  </w14:solidFill>
                </w14:textFill>
              </w:rPr>
              <w:t>4</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szCs w:val="21"/>
              </w:rPr>
              <w:t>公路学院</w:t>
            </w:r>
          </w:p>
        </w:tc>
        <w:tc>
          <w:tcPr>
            <w:tcW w:w="9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szCs w:val="21"/>
              </w:rPr>
              <w:t>彭文锋</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szCs w:val="21"/>
              </w:rPr>
              <w:t>2020</w:t>
            </w:r>
            <w:r>
              <w:rPr>
                <w:rFonts w:hint="eastAsia" w:ascii="Times New Roman" w:hAnsi="Times New Roman" w:eastAsia="宋体" w:cs="Times New Roman"/>
                <w:szCs w:val="21"/>
                <w:lang w:val="en-US" w:eastAsia="zh-CN"/>
              </w:rPr>
              <w:t>121</w:t>
            </w:r>
            <w:r>
              <w:rPr>
                <w:rFonts w:ascii="Times New Roman" w:hAnsi="Times New Roman" w:eastAsia="宋体" w:cs="Times New Roman"/>
                <w:szCs w:val="21"/>
              </w:rPr>
              <w:t>005</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szCs w:val="21"/>
              </w:rPr>
              <w:t>王钧利</w:t>
            </w:r>
          </w:p>
        </w:tc>
        <w:tc>
          <w:tcPr>
            <w:tcW w:w="2405" w:type="dxa"/>
            <w:tcBorders>
              <w:top w:val="nil"/>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szCs w:val="21"/>
                <w:lang w:val="en-US" w:eastAsia="zh-CN"/>
              </w:rPr>
              <w:t>土木工程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Cs w:val="21"/>
              </w:rPr>
              <w:t>装配式桥梁桥面板湿接缝在氯盐侵蚀下的耐久性研究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b/>
                <w:bCs/>
                <w:color w:val="000000" w:themeColor="text1"/>
                <w:kern w:val="0"/>
                <w:szCs w:val="21"/>
                <w:lang w:eastAsia="zh-CN"/>
                <w14:textFill>
                  <w14:solidFill>
                    <w14:schemeClr w14:val="tx1"/>
                  </w14:solidFill>
                </w14:textFill>
              </w:rPr>
            </w:pPr>
            <w:r>
              <w:rPr>
                <w:rFonts w:hint="eastAsia" w:ascii="Times New Roman" w:hAnsi="Times New Roman" w:eastAsia="宋体" w:cs="Times New Roman"/>
                <w:b/>
                <w:bCs/>
                <w:color w:val="000000" w:themeColor="text1"/>
                <w:kern w:val="0"/>
                <w:szCs w:val="21"/>
                <w:lang w:val="en-US" w:eastAsia="zh-CN"/>
                <w14:textFill>
                  <w14:solidFill>
                    <w14:schemeClr w14:val="tx1"/>
                  </w14:solidFill>
                </w14:textFill>
              </w:rPr>
              <w:t>5</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公路学院</w:t>
            </w:r>
          </w:p>
        </w:tc>
        <w:tc>
          <w:tcPr>
            <w:tcW w:w="997" w:type="dxa"/>
            <w:tcBorders>
              <w:top w:val="nil"/>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szCs w:val="21"/>
                <w:lang w:val="en-US" w:eastAsia="zh-CN"/>
              </w:rPr>
            </w:pPr>
            <w:r>
              <w:rPr>
                <w:rFonts w:ascii="Times New Roman" w:hAnsi="Times New Roman" w:eastAsia="宋体" w:cs="Times New Roman"/>
                <w:szCs w:val="21"/>
              </w:rPr>
              <w:t>路洪</w:t>
            </w:r>
            <w:r>
              <w:rPr>
                <w:rFonts w:hint="eastAsia" w:ascii="Times New Roman" w:hAnsi="Times New Roman" w:eastAsia="宋体" w:cs="Times New Roman"/>
                <w:szCs w:val="21"/>
                <w:lang w:val="en-US" w:eastAsia="zh-CN"/>
              </w:rPr>
              <w:t>雷</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2020121</w:t>
            </w:r>
            <w:bookmarkStart w:id="5" w:name="_GoBack"/>
            <w:bookmarkEnd w:id="5"/>
            <w:r>
              <w:rPr>
                <w:rFonts w:ascii="Times New Roman" w:hAnsi="Times New Roman" w:eastAsia="宋体" w:cs="Times New Roman"/>
                <w:szCs w:val="21"/>
              </w:rPr>
              <w:t>175</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纪小平</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交通运输工程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磷石膏基地聚合物研发及其在道路工程中的高品质应用技术研究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b/>
                <w:bCs/>
                <w:color w:val="000000" w:themeColor="text1"/>
                <w:kern w:val="0"/>
                <w:szCs w:val="21"/>
                <w:lang w:eastAsia="zh-CN"/>
                <w14:textFill>
                  <w14:solidFill>
                    <w14:schemeClr w14:val="tx1"/>
                  </w14:solidFill>
                </w14:textFill>
              </w:rPr>
            </w:pPr>
            <w:r>
              <w:rPr>
                <w:rFonts w:hint="eastAsia" w:ascii="Times New Roman" w:hAnsi="Times New Roman" w:eastAsia="宋体" w:cs="Times New Roman"/>
                <w:b/>
                <w:bCs/>
                <w:color w:val="000000" w:themeColor="text1"/>
                <w:kern w:val="0"/>
                <w:szCs w:val="21"/>
                <w:lang w:val="en-US" w:eastAsia="zh-CN"/>
                <w14:textFill>
                  <w14:solidFill>
                    <w14:schemeClr w14:val="tx1"/>
                  </w14:solidFill>
                </w14:textFill>
              </w:rPr>
              <w:t>6</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公路学院</w:t>
            </w:r>
          </w:p>
        </w:tc>
        <w:tc>
          <w:tcPr>
            <w:tcW w:w="9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李永益</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2020121228</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贾兴利</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交通运输工程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基于云物元-机器学习的云南省公路地质灾害易发性评价研究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b/>
                <w:bCs/>
                <w:color w:val="000000" w:themeColor="text1"/>
                <w:kern w:val="0"/>
                <w:szCs w:val="21"/>
                <w:lang w:eastAsia="zh-CN"/>
                <w14:textFill>
                  <w14:solidFill>
                    <w14:schemeClr w14:val="tx1"/>
                  </w14:solidFill>
                </w14:textFill>
              </w:rPr>
            </w:pPr>
            <w:r>
              <w:rPr>
                <w:rFonts w:hint="eastAsia" w:ascii="Times New Roman" w:hAnsi="Times New Roman" w:eastAsia="宋体" w:cs="Times New Roman"/>
                <w:b/>
                <w:bCs/>
                <w:color w:val="000000" w:themeColor="text1"/>
                <w:kern w:val="0"/>
                <w:szCs w:val="21"/>
                <w:lang w:val="en-US" w:eastAsia="zh-CN"/>
                <w14:textFill>
                  <w14:solidFill>
                    <w14:schemeClr w14:val="tx1"/>
                  </w14:solidFill>
                </w14:textFill>
              </w:rPr>
              <w:t>7</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公路学院</w:t>
            </w:r>
          </w:p>
        </w:tc>
        <w:tc>
          <w:tcPr>
            <w:tcW w:w="9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田镍</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2020121214</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郑木莲</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交通运输工程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高性能溶剂-反应型沥青路面裂缝修补料研发及性能评价</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b/>
                <w:bCs/>
                <w:color w:val="000000" w:themeColor="text1"/>
                <w:kern w:val="0"/>
                <w:szCs w:val="21"/>
                <w:lang w:eastAsia="zh-CN"/>
                <w14:textFill>
                  <w14:solidFill>
                    <w14:schemeClr w14:val="tx1"/>
                  </w14:solidFill>
                </w14:textFill>
              </w:rPr>
            </w:pPr>
            <w:r>
              <w:rPr>
                <w:rFonts w:hint="eastAsia" w:ascii="Times New Roman" w:hAnsi="Times New Roman" w:eastAsia="宋体" w:cs="Times New Roman"/>
                <w:b/>
                <w:bCs/>
                <w:color w:val="000000" w:themeColor="text1"/>
                <w:kern w:val="0"/>
                <w:szCs w:val="21"/>
                <w:lang w:val="en-US" w:eastAsia="zh-CN"/>
                <w14:textFill>
                  <w14:solidFill>
                    <w14:schemeClr w14:val="tx1"/>
                  </w14:solidFill>
                </w14:textFill>
              </w:rPr>
              <w:t>8</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公路学院</w:t>
            </w:r>
          </w:p>
        </w:tc>
        <w:tc>
          <w:tcPr>
            <w:tcW w:w="9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钟岂涵</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2020121186</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张洪亮</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交通运输工程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废弃食用油理化指标及成分对岩沥青和废弃食用油复合再生沥青性能的影响研究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b/>
                <w:bCs/>
                <w:color w:val="000000" w:themeColor="text1"/>
                <w:kern w:val="0"/>
                <w:szCs w:val="21"/>
                <w:lang w:eastAsia="zh-CN"/>
                <w14:textFill>
                  <w14:solidFill>
                    <w14:schemeClr w14:val="tx1"/>
                  </w14:solidFill>
                </w14:textFill>
              </w:rPr>
            </w:pPr>
            <w:r>
              <w:rPr>
                <w:rFonts w:hint="eastAsia" w:ascii="Times New Roman" w:hAnsi="Times New Roman" w:eastAsia="宋体" w:cs="Times New Roman"/>
                <w:b/>
                <w:bCs/>
                <w:color w:val="000000" w:themeColor="text1"/>
                <w:kern w:val="0"/>
                <w:szCs w:val="21"/>
                <w:lang w:val="en-US" w:eastAsia="zh-CN"/>
                <w14:textFill>
                  <w14:solidFill>
                    <w14:schemeClr w14:val="tx1"/>
                  </w14:solidFill>
                </w14:textFill>
              </w:rPr>
              <w:t>9</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公路学院</w:t>
            </w:r>
          </w:p>
        </w:tc>
        <w:tc>
          <w:tcPr>
            <w:tcW w:w="9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曾国鹏</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2020121216</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申爱琴</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交通运输工程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轮载-动水-温度三场耦合作用下SAP调控路面混凝土耐久性研究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Cs w:val="21"/>
                <w:lang w:val="en-US" w:eastAsia="zh-CN"/>
                <w14:textFill>
                  <w14:solidFill>
                    <w14:schemeClr w14:val="tx1"/>
                  </w14:solidFill>
                </w14:textFill>
              </w:rPr>
              <w:t>10</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Cs w:val="21"/>
              </w:rPr>
              <w:t>公路学院</w:t>
            </w:r>
          </w:p>
        </w:tc>
        <w:tc>
          <w:tcPr>
            <w:tcW w:w="9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Cs w:val="21"/>
              </w:rPr>
              <w:t>仝朝康</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Cs w:val="21"/>
              </w:rPr>
              <w:t>2020221021</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Cs w:val="21"/>
              </w:rPr>
              <w:t>张景峰</w:t>
            </w:r>
          </w:p>
        </w:tc>
        <w:tc>
          <w:tcPr>
            <w:tcW w:w="2405" w:type="dxa"/>
            <w:tcBorders>
              <w:top w:val="nil"/>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szCs w:val="21"/>
              </w:rPr>
              <w:t>土木水利</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Cs w:val="21"/>
              </w:rPr>
              <w:t>冲击作用下钢筋混凝土梁损伤特征与剩余承载性能研究</w:t>
            </w:r>
          </w:p>
        </w:tc>
      </w:tr>
      <w:tr>
        <w:trPr>
          <w:trHeight w:val="624"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序号</w:t>
            </w:r>
          </w:p>
        </w:tc>
        <w:tc>
          <w:tcPr>
            <w:tcW w:w="183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b/>
                <w:bCs/>
                <w:color w:val="000000" w:themeColor="text1"/>
                <w:kern w:val="0"/>
                <w:szCs w:val="21"/>
                <w14:textFill>
                  <w14:solidFill>
                    <w14:schemeClr w14:val="tx1"/>
                  </w14:solidFill>
                </w14:textFill>
              </w:rPr>
              <w:t>所在学院</w:t>
            </w:r>
          </w:p>
        </w:tc>
        <w:tc>
          <w:tcPr>
            <w:tcW w:w="997"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b/>
                <w:bCs/>
                <w:color w:val="000000" w:themeColor="text1"/>
                <w:kern w:val="0"/>
                <w:szCs w:val="21"/>
                <w14:textFill>
                  <w14:solidFill>
                    <w14:schemeClr w14:val="tx1"/>
                  </w14:solidFill>
                </w14:textFill>
              </w:rPr>
              <w:t>姓名</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b/>
                <w:bCs/>
                <w:color w:val="000000" w:themeColor="text1"/>
                <w:kern w:val="0"/>
                <w:szCs w:val="21"/>
                <w14:textFill>
                  <w14:solidFill>
                    <w14:schemeClr w14:val="tx1"/>
                  </w14:solidFill>
                </w14:textFill>
              </w:rPr>
              <w:t>学号</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b/>
                <w:bCs/>
                <w:color w:val="000000" w:themeColor="text1"/>
                <w:kern w:val="0"/>
                <w:szCs w:val="21"/>
                <w14:textFill>
                  <w14:solidFill>
                    <w14:schemeClr w14:val="tx1"/>
                  </w14:solidFill>
                </w14:textFill>
              </w:rPr>
              <w:t>导师</w:t>
            </w:r>
          </w:p>
        </w:tc>
        <w:tc>
          <w:tcPr>
            <w:tcW w:w="240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b/>
                <w:bCs/>
                <w:color w:val="000000" w:themeColor="text1"/>
                <w:kern w:val="0"/>
                <w:szCs w:val="21"/>
                <w14:textFill>
                  <w14:solidFill>
                    <w14:schemeClr w14:val="tx1"/>
                  </w14:solidFill>
                </w14:textFill>
              </w:rPr>
              <w:t>学科/专业</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学位类型</w:t>
            </w:r>
          </w:p>
        </w:tc>
        <w:tc>
          <w:tcPr>
            <w:tcW w:w="400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b/>
                <w:bCs/>
                <w:color w:val="000000" w:themeColor="text1"/>
                <w:kern w:val="0"/>
                <w:szCs w:val="21"/>
                <w14:textFill>
                  <w14:solidFill>
                    <w14:schemeClr w14:val="tx1"/>
                  </w14:solidFill>
                </w14:textFill>
              </w:rPr>
              <w:t>学位论文名称</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1</w:t>
            </w:r>
            <w:r>
              <w:rPr>
                <w:rFonts w:ascii="Times New Roman" w:hAnsi="Times New Roman" w:eastAsia="宋体" w:cs="Times New Roman"/>
                <w:b/>
                <w:bCs/>
                <w:color w:val="000000" w:themeColor="text1"/>
                <w:kern w:val="0"/>
                <w:szCs w:val="21"/>
                <w14:textFill>
                  <w14:solidFill>
                    <w14:schemeClr w14:val="tx1"/>
                  </w14:solidFill>
                </w14:textFill>
              </w:rPr>
              <w:t>1</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公路学院</w:t>
            </w:r>
          </w:p>
        </w:tc>
        <w:tc>
          <w:tcPr>
            <w:tcW w:w="9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崔璇</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2020221068</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武芳文</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土木水利</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钢-ECC叠合板组合梁高温后抗剪性能</w:t>
            </w:r>
          </w:p>
          <w:p>
            <w:pPr>
              <w:jc w:val="center"/>
              <w:rPr>
                <w:rFonts w:ascii="Times New Roman" w:hAnsi="Times New Roman" w:eastAsia="宋体" w:cs="Times New Roman"/>
                <w:szCs w:val="21"/>
              </w:rPr>
            </w:pPr>
            <w:r>
              <w:rPr>
                <w:rFonts w:ascii="Times New Roman" w:hAnsi="Times New Roman" w:eastAsia="宋体" w:cs="Times New Roman"/>
                <w:szCs w:val="21"/>
              </w:rPr>
              <w:t>分析</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1</w:t>
            </w:r>
            <w:r>
              <w:rPr>
                <w:rFonts w:ascii="Times New Roman" w:hAnsi="Times New Roman" w:eastAsia="宋体" w:cs="Times New Roman"/>
                <w:b/>
                <w:bCs/>
                <w:color w:val="000000" w:themeColor="text1"/>
                <w:kern w:val="0"/>
                <w:szCs w:val="21"/>
                <w14:textFill>
                  <w14:solidFill>
                    <w14:schemeClr w14:val="tx1"/>
                  </w14:solidFill>
                </w14:textFill>
              </w:rPr>
              <w:t>2</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公路学院</w:t>
            </w:r>
          </w:p>
        </w:tc>
        <w:tc>
          <w:tcPr>
            <w:tcW w:w="9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樊州</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2020221038</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武芳文</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土木水利</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波形钢腹板-UHPC组合梁负弯矩区抗弯性能研究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1</w:t>
            </w:r>
            <w:r>
              <w:rPr>
                <w:rFonts w:ascii="Times New Roman" w:hAnsi="Times New Roman" w:eastAsia="宋体" w:cs="Times New Roman"/>
                <w:b/>
                <w:bCs/>
                <w:color w:val="000000" w:themeColor="text1"/>
                <w:kern w:val="0"/>
                <w:szCs w:val="21"/>
                <w14:textFill>
                  <w14:solidFill>
                    <w14:schemeClr w14:val="tx1"/>
                  </w14:solidFill>
                </w14:textFill>
              </w:rPr>
              <w:t>3</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公路学院</w:t>
            </w:r>
          </w:p>
        </w:tc>
        <w:tc>
          <w:tcPr>
            <w:tcW w:w="9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吕洪涛</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2020221134</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包含</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土木水利</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基于红外探测技术的非接触式岩体浅表层质量评价方法</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1</w:t>
            </w:r>
            <w:r>
              <w:rPr>
                <w:rFonts w:ascii="Times New Roman" w:hAnsi="Times New Roman" w:eastAsia="宋体" w:cs="Times New Roman"/>
                <w:b/>
                <w:bCs/>
                <w:color w:val="000000" w:themeColor="text1"/>
                <w:kern w:val="0"/>
                <w:szCs w:val="21"/>
                <w14:textFill>
                  <w14:solidFill>
                    <w14:schemeClr w14:val="tx1"/>
                  </w14:solidFill>
                </w14:textFill>
              </w:rPr>
              <w:t>4</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公路学院</w:t>
            </w:r>
          </w:p>
        </w:tc>
        <w:tc>
          <w:tcPr>
            <w:tcW w:w="9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陈志洋</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2020221158</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包含</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土木水利</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岩体结构面剪切异质性损伤评价与能量</w:t>
            </w:r>
          </w:p>
          <w:p>
            <w:pPr>
              <w:jc w:val="center"/>
              <w:rPr>
                <w:rFonts w:ascii="Times New Roman" w:hAnsi="Times New Roman" w:eastAsia="宋体" w:cs="Times New Roman"/>
                <w:szCs w:val="21"/>
                <w:highlight w:val="yellow"/>
              </w:rPr>
            </w:pPr>
            <w:r>
              <w:rPr>
                <w:rFonts w:ascii="Times New Roman" w:hAnsi="Times New Roman" w:eastAsia="宋体" w:cs="Times New Roman"/>
                <w:szCs w:val="21"/>
              </w:rPr>
              <w:t>演化特征</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15</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公路学院</w:t>
            </w:r>
          </w:p>
        </w:tc>
        <w:tc>
          <w:tcPr>
            <w:tcW w:w="9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张晔</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2020221307</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贾兴利</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交通运输</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highlight w:val="yellow"/>
              </w:rPr>
            </w:pPr>
            <w:r>
              <w:rPr>
                <w:rFonts w:ascii="Times New Roman" w:hAnsi="Times New Roman" w:eastAsia="宋体" w:cs="Times New Roman"/>
                <w:szCs w:val="21"/>
              </w:rPr>
              <w:t>考虑时空特征的路网行程时间预测与交通状态判别研究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16</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公路学院</w:t>
            </w:r>
          </w:p>
        </w:tc>
        <w:tc>
          <w:tcPr>
            <w:tcW w:w="9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刘思成</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2020221288</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冯振刚</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交通运输</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基于分子动力学的沥青二次再生机理与</w:t>
            </w:r>
          </w:p>
          <w:p>
            <w:pPr>
              <w:jc w:val="center"/>
              <w:rPr>
                <w:rFonts w:ascii="Times New Roman" w:hAnsi="Times New Roman" w:eastAsia="宋体" w:cs="Times New Roman"/>
                <w:szCs w:val="21"/>
              </w:rPr>
            </w:pPr>
            <w:r>
              <w:rPr>
                <w:rFonts w:ascii="Times New Roman" w:hAnsi="Times New Roman" w:eastAsia="宋体" w:cs="Times New Roman"/>
                <w:szCs w:val="21"/>
              </w:rPr>
              <w:t>性能评价研究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17</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汽车学院</w:t>
            </w:r>
          </w:p>
        </w:tc>
        <w:tc>
          <w:tcPr>
            <w:tcW w:w="9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马彬涛</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2020122073</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牛世峰</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交通运输工程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highlight w:val="yellow"/>
              </w:rPr>
            </w:pPr>
            <w:r>
              <w:rPr>
                <w:rFonts w:ascii="Times New Roman" w:hAnsi="Times New Roman" w:eastAsia="宋体" w:cs="Times New Roman"/>
                <w:szCs w:val="21"/>
              </w:rPr>
              <w:t>公路事故数据驱动的驾驶人应激训练场景生成方法</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18</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汽车学院</w:t>
            </w:r>
          </w:p>
        </w:tc>
        <w:tc>
          <w:tcPr>
            <w:tcW w:w="99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刘子焜</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2020122036</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李耀华</w:t>
            </w:r>
          </w:p>
        </w:tc>
        <w:tc>
          <w:tcPr>
            <w:tcW w:w="240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Cs w:val="21"/>
              </w:rPr>
            </w:pPr>
            <w:r>
              <w:rPr>
                <w:rFonts w:ascii="Times New Roman" w:hAnsi="Times New Roman" w:eastAsia="宋体" w:cs="Times New Roman"/>
                <w:szCs w:val="21"/>
              </w:rPr>
              <w:t>机械工程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车用永磁同步电机模型预测控制优化研究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19</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汽车学院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王孝宇</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2020122001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李耀华</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机械工程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车用永磁同步电机多步模型预测电流控制研究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20</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汽车学院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兰利波</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2020122038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陈轶嵩</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机械工程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氢燃料电池重型商用车全生命周期评价及情景模拟研究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21</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汽车学院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文大伟</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2020222025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朱国华</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机械</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新型点阵结构的力学性能及在车身吸能</w:t>
            </w:r>
          </w:p>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结构中的应用研究</w:t>
            </w:r>
          </w:p>
        </w:tc>
      </w:tr>
      <w:tr>
        <w:trPr>
          <w:trHeight w:val="624"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22</w:t>
            </w: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工程机械学院</w:t>
            </w:r>
          </w:p>
        </w:tc>
        <w:tc>
          <w:tcPr>
            <w:tcW w:w="9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王超</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2020125060</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张军</w:t>
            </w:r>
          </w:p>
        </w:tc>
        <w:tc>
          <w:tcPr>
            <w:tcW w:w="24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机械工程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公路隧道高空摄像头清洗机器人结构设计与轨迹规划研究</w:t>
            </w:r>
          </w:p>
        </w:tc>
      </w:tr>
      <w:tr>
        <w:trPr>
          <w:trHeight w:val="624"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序号</w:t>
            </w: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所在学院</w:t>
            </w:r>
          </w:p>
        </w:tc>
        <w:tc>
          <w:tcPr>
            <w:tcW w:w="9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姓名</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学号</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导师</w:t>
            </w:r>
          </w:p>
        </w:tc>
        <w:tc>
          <w:tcPr>
            <w:tcW w:w="24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学科/专业</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学位类型</w:t>
            </w:r>
          </w:p>
        </w:tc>
        <w:tc>
          <w:tcPr>
            <w:tcW w:w="4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学位论文名称</w:t>
            </w:r>
          </w:p>
        </w:tc>
      </w:tr>
      <w:tr>
        <w:trPr>
          <w:trHeight w:val="624"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23</w:t>
            </w: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工程机械学院</w:t>
            </w:r>
          </w:p>
        </w:tc>
        <w:tc>
          <w:tcPr>
            <w:tcW w:w="9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武建华</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2020125058</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曹蕾蕾</w:t>
            </w:r>
          </w:p>
        </w:tc>
        <w:tc>
          <w:tcPr>
            <w:tcW w:w="24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机械工程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多层蜂窝状弹性波超材料带隙特性分析与优化研究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24</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工程机械学院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王留涛</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2020125054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曹蕾蕾</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机械工程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基于多轴准则的重载车辆变速箱中间轴缺口疲劳寿命评估</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25</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工程机械学院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王忠昊</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2020225125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王琛</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机械</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分体式飞行汽车对接系统设计及疲劳分析</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26</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工程机械学院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张浩博</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2020225078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惠记庄</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机械</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装载机闭锁式液力变矩器滑差控制系统</w:t>
            </w:r>
          </w:p>
          <w:p>
            <w:pPr>
              <w:widowControl/>
              <w:jc w:val="center"/>
              <w:rPr>
                <w:rFonts w:ascii="Times New Roman" w:hAnsi="Times New Roman" w:eastAsia="宋体" w:cs="Times New Roman"/>
                <w:szCs w:val="21"/>
              </w:rPr>
            </w:pPr>
            <w:r>
              <w:rPr>
                <w:rFonts w:ascii="Times New Roman" w:hAnsi="Times New Roman" w:eastAsia="宋体" w:cs="Times New Roman"/>
                <w:szCs w:val="21"/>
              </w:rPr>
              <w:t>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27</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工程机械学院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任余</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2020225103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惠记庄</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机械</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半柔性路面施工装备配料液压系统控制方法及连续搅拌混合特性研究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28</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szCs w:val="21"/>
              </w:rPr>
              <w:t>工程机械学院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李玉强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2020225044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夏晓华</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机械</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基于机器视觉的桥梁缆索表面损伤检测</w:t>
            </w:r>
          </w:p>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技术研究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29</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工程机械学院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袁霄</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2020225090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陈瑱贤</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机械</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开放式胫骨高位截骨术解剖型固定板+填充块设计及生物力学研究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30</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经济与管理学院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刘茜枚</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2020123022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白礼彪</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管理科学与工程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szCs w:val="21"/>
              </w:rPr>
              <w:t>“</w:t>
            </w:r>
            <w:r>
              <w:rPr>
                <w:rFonts w:ascii="Times New Roman" w:hAnsi="Times New Roman" w:eastAsia="宋体" w:cs="Times New Roman"/>
                <w:szCs w:val="21"/>
              </w:rPr>
              <w:t>资源-目标</w:t>
            </w:r>
            <w:r>
              <w:rPr>
                <w:rFonts w:hint="eastAsia" w:ascii="Times New Roman" w:hAnsi="Times New Roman" w:eastAsia="宋体" w:cs="Times New Roman"/>
                <w:szCs w:val="21"/>
              </w:rPr>
              <w:t>”</w:t>
            </w:r>
            <w:r>
              <w:rPr>
                <w:rFonts w:ascii="Times New Roman" w:hAnsi="Times New Roman" w:eastAsia="宋体" w:cs="Times New Roman"/>
                <w:szCs w:val="21"/>
              </w:rPr>
              <w:t>双层网络视角下的项目组合战略目标实现度研究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31</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经济与管理学院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周雨晴</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2020123014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杜强</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应用经济学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城市轨道交通站点可达性对客流量影响研究--以西安市为例</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32</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szCs w:val="21"/>
              </w:rPr>
              <w:t>经济与管理学院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徐嘉宁</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2020123013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晏文隽</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应用经济学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政府引导基金运营效率与运营环境的协同发展研究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33</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szCs w:val="21"/>
              </w:rPr>
              <w:t>经济与管理学院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曾令园</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2020123052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杨琦</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工商管理</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装配式建筑供应链JIT采购与契约协调</w:t>
            </w:r>
          </w:p>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34</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经济与管理学院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马世玉</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2020123080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闫淑荣</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工商管理</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高管股权激励、分析师关注和真实盈余</w:t>
            </w:r>
          </w:p>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管理研究</w:t>
            </w:r>
          </w:p>
        </w:tc>
      </w:tr>
      <w:tr>
        <w:trPr>
          <w:trHeight w:val="624"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序号</w:t>
            </w: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所在学院</w:t>
            </w:r>
          </w:p>
        </w:tc>
        <w:tc>
          <w:tcPr>
            <w:tcW w:w="9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姓名</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学号</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导师</w:t>
            </w:r>
          </w:p>
        </w:tc>
        <w:tc>
          <w:tcPr>
            <w:tcW w:w="24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学科/专业</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学位类型</w:t>
            </w:r>
          </w:p>
        </w:tc>
        <w:tc>
          <w:tcPr>
            <w:tcW w:w="4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学位论文名称</w:t>
            </w:r>
          </w:p>
        </w:tc>
      </w:tr>
      <w:tr>
        <w:trPr>
          <w:trHeight w:val="624"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35</w:t>
            </w:r>
          </w:p>
        </w:tc>
        <w:tc>
          <w:tcPr>
            <w:tcW w:w="183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szCs w:val="21"/>
              </w:rPr>
              <w:t>电子与控制工程学院</w:t>
            </w:r>
          </w:p>
        </w:tc>
        <w:tc>
          <w:tcPr>
            <w:tcW w:w="9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崔欣</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2020132082</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路庆昌</w:t>
            </w:r>
          </w:p>
        </w:tc>
        <w:tc>
          <w:tcPr>
            <w:tcW w:w="24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交通运输工程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考虑公交接驳的城市轨道交通网络韧性评估及关键站点识别</w:t>
            </w:r>
          </w:p>
        </w:tc>
      </w:tr>
      <w:tr>
        <w:trPr>
          <w:trHeight w:val="624"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36</w:t>
            </w:r>
          </w:p>
        </w:tc>
        <w:tc>
          <w:tcPr>
            <w:tcW w:w="183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szCs w:val="21"/>
              </w:rPr>
              <w:t>电子与控制工程学院</w:t>
            </w:r>
          </w:p>
        </w:tc>
        <w:tc>
          <w:tcPr>
            <w:tcW w:w="9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刘鹏</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2020132072</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路庆昌</w:t>
            </w:r>
          </w:p>
        </w:tc>
        <w:tc>
          <w:tcPr>
            <w:tcW w:w="24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交通运输工程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重大突发事件下道路交通网络抗灾决策</w:t>
            </w:r>
          </w:p>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优化</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37</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szCs w:val="21"/>
              </w:rPr>
              <w:t>信息工程学院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石玮</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2020124048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柳有权</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计算机科学与技术</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基于AR头盔的虚实信息对驾驶员注意力影响的研究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38</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szCs w:val="21"/>
              </w:rPr>
              <w:t>信息工程学院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张倩</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2020124007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高婧洁</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信息</w:t>
            </w:r>
            <w:r>
              <w:rPr>
                <w:rFonts w:hint="eastAsia" w:ascii="Times New Roman" w:hAnsi="Times New Roman" w:eastAsia="宋体" w:cs="Times New Roman"/>
                <w:szCs w:val="21"/>
              </w:rPr>
              <w:t>与</w:t>
            </w:r>
            <w:r>
              <w:rPr>
                <w:rFonts w:ascii="Times New Roman" w:hAnsi="Times New Roman" w:eastAsia="宋体" w:cs="Times New Roman"/>
                <w:szCs w:val="21"/>
              </w:rPr>
              <w:t>通信工程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动态传播误差下的无线传感器网络跟踪</w:t>
            </w:r>
          </w:p>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定位方法</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39</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szCs w:val="21"/>
              </w:rPr>
              <w:t>信息工程学院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薛丁瑞</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2020124090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赵祥模</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交通运输</w:t>
            </w:r>
            <w:r>
              <w:rPr>
                <w:rFonts w:hint="eastAsia" w:ascii="Times New Roman" w:hAnsi="Times New Roman" w:eastAsia="宋体" w:cs="Times New Roman"/>
                <w:szCs w:val="21"/>
              </w:rPr>
              <w:t>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bookmarkStart w:id="0" w:name="_Hlk137562725"/>
            <w:r>
              <w:rPr>
                <w:rFonts w:ascii="Times New Roman" w:hAnsi="Times New Roman" w:eastAsia="宋体" w:cs="Times New Roman"/>
                <w:szCs w:val="21"/>
              </w:rPr>
              <w:t>基于整车在环的自动驾驶运动规划与控制系统测评方法研究</w:t>
            </w:r>
            <w:bookmarkEnd w:id="0"/>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40</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信息工程学院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bookmarkStart w:id="1" w:name="_Hlk137562673"/>
            <w:r>
              <w:rPr>
                <w:rFonts w:ascii="Times New Roman" w:hAnsi="Times New Roman" w:eastAsia="宋体" w:cs="Times New Roman"/>
                <w:szCs w:val="21"/>
              </w:rPr>
              <w:t>赵璐璐</w:t>
            </w:r>
            <w:bookmarkEnd w:id="1"/>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2020124099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马荣贵</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交通运输</w:t>
            </w:r>
            <w:r>
              <w:rPr>
                <w:rFonts w:hint="eastAsia" w:ascii="Times New Roman" w:hAnsi="Times New Roman" w:eastAsia="宋体" w:cs="Times New Roman"/>
                <w:szCs w:val="21"/>
              </w:rPr>
              <w:t>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bookmarkStart w:id="2" w:name="_Hlk137562687"/>
            <w:r>
              <w:rPr>
                <w:rFonts w:ascii="Times New Roman" w:hAnsi="Times New Roman" w:eastAsia="宋体" w:cs="Times New Roman"/>
                <w:szCs w:val="21"/>
              </w:rPr>
              <w:t>基于深度学习的路面坑槽检测研究</w:t>
            </w:r>
            <w:bookmarkEnd w:id="2"/>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41</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szCs w:val="21"/>
              </w:rPr>
              <w:t>信息工程学院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关京京</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2020124094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于少伟</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交通运输工程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车-人冲突场景下高速行驶智能网联汽车运动速度优化</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42</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szCs w:val="21"/>
              </w:rPr>
              <w:t>信息工程学院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bookmarkStart w:id="3" w:name="_Hlk137562772"/>
            <w:r>
              <w:rPr>
                <w:rFonts w:ascii="Times New Roman" w:hAnsi="Times New Roman" w:eastAsia="宋体" w:cs="Times New Roman"/>
                <w:szCs w:val="21"/>
              </w:rPr>
              <w:t>黄泽宇</w:t>
            </w:r>
            <w:bookmarkEnd w:id="3"/>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2020124130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揣锦华</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软件工程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bookmarkStart w:id="4" w:name="_Hlk137562787"/>
            <w:r>
              <w:rPr>
                <w:rFonts w:ascii="Times New Roman" w:hAnsi="Times New Roman" w:eastAsia="宋体" w:cs="Times New Roman"/>
                <w:szCs w:val="21"/>
              </w:rPr>
              <w:t>面向多视图的深度图聚类方法研究</w:t>
            </w:r>
            <w:bookmarkEnd w:id="4"/>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43</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信息工程学院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张杰</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2020224002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王海晨</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电子信息</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移动边缘计算中基于 Actor-Critic 框架的任务卸载和资源分配算法研究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44</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szCs w:val="21"/>
              </w:rPr>
              <w:t>信息工程学院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马倩</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2020224039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马祥</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电子信息</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核范数稳健回归遮挡人脸识别算法研究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45</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szCs w:val="21"/>
              </w:rPr>
              <w:t>地质工程与测绘学院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黄武彪</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2020126045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丁明涛</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测绘科学与技术</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基于深度学习的大范围滑坡易发性评价--以青藏高原交通廊道为例</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46</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szCs w:val="21"/>
              </w:rPr>
              <w:t>地质工程与测绘学院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谭粤</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2020126025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黄观文</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测绘科学与技术</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GNSS实时精密卫星钟差估计算法</w:t>
            </w:r>
          </w:p>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研究</w:t>
            </w:r>
          </w:p>
        </w:tc>
      </w:tr>
      <w:tr>
        <w:trPr>
          <w:trHeight w:val="624"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序号</w:t>
            </w: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所在学院</w:t>
            </w:r>
          </w:p>
        </w:tc>
        <w:tc>
          <w:tcPr>
            <w:tcW w:w="9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姓名</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学号</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导师</w:t>
            </w:r>
          </w:p>
        </w:tc>
        <w:tc>
          <w:tcPr>
            <w:tcW w:w="24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学科/专业</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学位类型</w:t>
            </w:r>
          </w:p>
        </w:tc>
        <w:tc>
          <w:tcPr>
            <w:tcW w:w="4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学位论文名称</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47</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地质工程与测绘学院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李福通</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2020126083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祝艳波</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地质资源与地质工程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黄土淤地坝挖填界面效应及其促溃机制</w:t>
            </w:r>
          </w:p>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试验研究</w:t>
            </w:r>
          </w:p>
        </w:tc>
      </w:tr>
      <w:tr>
        <w:trPr>
          <w:trHeight w:val="624"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48</w:t>
            </w:r>
          </w:p>
        </w:tc>
        <w:tc>
          <w:tcPr>
            <w:tcW w:w="183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地质工程与测绘学院</w:t>
            </w:r>
          </w:p>
        </w:tc>
        <w:tc>
          <w:tcPr>
            <w:tcW w:w="9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管建博</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2020126077</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刘国华</w:t>
            </w:r>
          </w:p>
        </w:tc>
        <w:tc>
          <w:tcPr>
            <w:tcW w:w="24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地质资源与地质工程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浅地表面波成像方法：从频散分析到波形反演</w:t>
            </w:r>
          </w:p>
        </w:tc>
      </w:tr>
      <w:tr>
        <w:trPr>
          <w:trHeight w:val="624"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49</w:t>
            </w:r>
          </w:p>
        </w:tc>
        <w:tc>
          <w:tcPr>
            <w:tcW w:w="183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szCs w:val="21"/>
              </w:rPr>
              <w:t>地质工程与测绘学院</w:t>
            </w:r>
          </w:p>
        </w:tc>
        <w:tc>
          <w:tcPr>
            <w:tcW w:w="9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吴利明</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2020126007</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赵淑红</w:t>
            </w:r>
          </w:p>
        </w:tc>
        <w:tc>
          <w:tcPr>
            <w:tcW w:w="24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地球物理学</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空间引力波探测</w:t>
            </w:r>
            <w:r>
              <w:rPr>
                <w:rFonts w:hint="eastAsia" w:ascii="Times New Roman" w:hAnsi="Times New Roman" w:eastAsia="宋体" w:cs="Times New Roman"/>
                <w:szCs w:val="21"/>
              </w:rPr>
              <w:t>“</w:t>
            </w:r>
            <w:r>
              <w:rPr>
                <w:rFonts w:ascii="Times New Roman" w:hAnsi="Times New Roman" w:eastAsia="宋体" w:cs="Times New Roman"/>
                <w:szCs w:val="21"/>
              </w:rPr>
              <w:t>太极计划</w:t>
            </w:r>
            <w:r>
              <w:rPr>
                <w:rFonts w:hint="eastAsia" w:ascii="Times New Roman" w:hAnsi="Times New Roman" w:eastAsia="宋体" w:cs="Times New Roman"/>
                <w:szCs w:val="21"/>
              </w:rPr>
              <w:t>”</w:t>
            </w:r>
            <w:r>
              <w:rPr>
                <w:rFonts w:ascii="Times New Roman" w:hAnsi="Times New Roman" w:eastAsia="宋体" w:cs="Times New Roman"/>
                <w:szCs w:val="21"/>
              </w:rPr>
              <w:t>任务重力场探测研究</w:t>
            </w:r>
          </w:p>
        </w:tc>
      </w:tr>
      <w:tr>
        <w:trPr>
          <w:trHeight w:val="624"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50</w:t>
            </w:r>
          </w:p>
        </w:tc>
        <w:tc>
          <w:tcPr>
            <w:tcW w:w="1838"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szCs w:val="21"/>
              </w:rPr>
              <w:t>地质工程与测绘学院</w:t>
            </w:r>
          </w:p>
        </w:tc>
        <w:tc>
          <w:tcPr>
            <w:tcW w:w="9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李光荣</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2020226022</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赵超英</w:t>
            </w:r>
          </w:p>
        </w:tc>
        <w:tc>
          <w:tcPr>
            <w:tcW w:w="24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资源与环境</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InSAR技术长时序地面沉降监测与预测关键问题研究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51</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地质工程与测绘学院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代晓霁</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2020226018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徐天河</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资源与环境</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融合UWB/GNSS/IMU的室内外无缝定位方法研究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52</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szCs w:val="21"/>
              </w:rPr>
              <w:t>地质工程与测绘学院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黄良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2020226100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刘鑫</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资源与环境</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颗粒形状对砂土剪切特性影响研究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53</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szCs w:val="21"/>
              </w:rPr>
              <w:t>地球科学与资源学院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郭腾龙</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2020127036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王梦玺</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地质学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东秦岭早古生代灰池子花岗岩体</w:t>
            </w:r>
          </w:p>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成因</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54</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地球科学与资源学院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邓聚庭</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2020127040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张海东</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地质学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滇西北羊拉夕卡岩型铜矿床岩浆-热液氧化还原性质及成矿机制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55</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建筑工程学院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安驰</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2020128006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刘禹阳</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土木工程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原状黄土增减湿循环统一劣化模型及盾构管片力学性状响应研究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56</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建筑工程学院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张清瑞</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2020128044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魏慧</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土木工程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高强钢筋高强轻骨料混凝土梁受弯</w:t>
            </w:r>
          </w:p>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性能研究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57</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建筑工程学院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张付泰</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2020128018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傅博</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土木工程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新型基于模型的积分算法设计及应用</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58</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建筑工程学院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邓智中</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2020228038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管宇</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土木水利</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冷弯薄壁型钢--自流平砂浆组合楼盖人致振动研究</w:t>
            </w:r>
          </w:p>
        </w:tc>
      </w:tr>
      <w:tr>
        <w:trPr>
          <w:trHeight w:val="624"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序号</w:t>
            </w: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所在学院</w:t>
            </w:r>
          </w:p>
        </w:tc>
        <w:tc>
          <w:tcPr>
            <w:tcW w:w="9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姓名</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学号</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导师</w:t>
            </w:r>
          </w:p>
        </w:tc>
        <w:tc>
          <w:tcPr>
            <w:tcW w:w="24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学科/专业</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学位类型</w:t>
            </w:r>
          </w:p>
        </w:tc>
        <w:tc>
          <w:tcPr>
            <w:tcW w:w="4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学位论文名称</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59</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建筑工程学院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刘东星</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2020228089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王启耀</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土木水利</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跨地裂缝盾构隧道纵向地震响应试验研究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60</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建筑工程学院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宋浪</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2020228043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柴少波</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土木水利</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水岩作用下充填节理岩石力学特性试验及颗粒流数值模拟</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61</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szCs w:val="21"/>
              </w:rPr>
              <w:t>水利与环境学院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王花</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2020129042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周朝晖</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化学工程与技术</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赤铁矿表面电荷载流子复合的非绝热分子动力学研究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62</w:t>
            </w:r>
          </w:p>
        </w:tc>
        <w:tc>
          <w:tcPr>
            <w:tcW w:w="183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szCs w:val="21"/>
              </w:rPr>
              <w:t>水利与环境学院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肖珊</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2020129013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陈洁</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水利工程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地下水和人工补水对旱区湖泊盐分演变的影响研究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63</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水利与环境学院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赵蕴璞</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2020229039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程宏飞</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资源与环境</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高岭石基复合材料光催化降解废水中的罗丹明B和盐酸金霉素</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64</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水利与环境学院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冉彬</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2020229048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张在勇</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土木水利</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毛乌素沙地凝结水的形成规律及其影响</w:t>
            </w:r>
          </w:p>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因素研究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65</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建筑学院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魏雪琳</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2020141059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马西娜</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风景园林学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基于碳污协同效应的居住区绿地-建筑空间优化策略研究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66</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建筑学院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李晨</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2020141043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白骅</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风景园林学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高速公路廊道工程生态研究及效果评价</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67</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建筑学院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李妍</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2020141002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鱼晓惠</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城乡规划学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基于社会网络分析的隆务河谷乡村公共空间优化策略研究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68</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color w:val="000000" w:themeColor="text1"/>
                <w:kern w:val="0"/>
                <w:szCs w:val="21"/>
                <w14:textFill>
                  <w14:solidFill>
                    <w14:schemeClr w14:val="tx1"/>
                  </w14:solidFill>
                </w14:textFill>
              </w:rPr>
              <w:t>材料科学与工程学院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color w:val="000000"/>
                <w:szCs w:val="21"/>
              </w:rPr>
              <w:t>高攀登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color w:val="000000"/>
                <w:szCs w:val="21"/>
              </w:rPr>
              <w:t>2020131023</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hint="eastAsia" w:ascii="Times New Roman" w:hAnsi="Times New Roman" w:eastAsia="宋体" w:cs="Times New Roman"/>
                <w:color w:val="000000"/>
                <w:szCs w:val="21"/>
              </w:rPr>
              <w:t>俞</w:t>
            </w:r>
            <w:r>
              <w:rPr>
                <w:rFonts w:ascii="Times New Roman" w:hAnsi="Times New Roman" w:eastAsia="宋体" w:cs="Times New Roman"/>
                <w:color w:val="000000"/>
                <w:szCs w:val="21"/>
              </w:rPr>
              <w:t>鹏飞</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color w:val="000000"/>
                <w:szCs w:val="21"/>
              </w:rPr>
              <w:t>材料科学与工程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不同铟掺杂量碲镁镉单晶的生长及性能</w:t>
            </w:r>
          </w:p>
          <w:p>
            <w:pPr>
              <w:widowControl/>
              <w:jc w:val="center"/>
              <w:rPr>
                <w:rFonts w:ascii="Times New Roman" w:hAnsi="Times New Roman" w:eastAsia="宋体" w:cs="Times New Roman"/>
                <w:szCs w:val="21"/>
              </w:rPr>
            </w:pPr>
            <w:r>
              <w:rPr>
                <w:rFonts w:ascii="Times New Roman" w:hAnsi="Times New Roman" w:eastAsia="宋体" w:cs="Times New Roman"/>
                <w:color w:val="000000"/>
                <w:szCs w:val="21"/>
              </w:rPr>
              <w:t>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69</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材料科学与工程学院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szCs w:val="21"/>
              </w:rPr>
              <w:t>郭瑞</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szCs w:val="21"/>
              </w:rPr>
              <w:t>2020131010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szCs w:val="21"/>
              </w:rPr>
              <w:t>段理</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szCs w:val="21"/>
              </w:rPr>
              <w:t>材料科学与工程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szCs w:val="21"/>
              </w:rPr>
              <w:t>二维AlAs/InSe和GeC/BAs异质结电子性质的理论研究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70</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材料科学与工程学院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邸文锦</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2020131069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关博文</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材料科学与工程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基于振动法的宽幅超厚水泥稳定碎石离析定量评价与路用性能研究</w:t>
            </w:r>
          </w:p>
        </w:tc>
      </w:tr>
      <w:tr>
        <w:trPr>
          <w:trHeight w:val="624"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序号</w:t>
            </w: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所在学院</w:t>
            </w:r>
          </w:p>
        </w:tc>
        <w:tc>
          <w:tcPr>
            <w:tcW w:w="9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姓名</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学号</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导师</w:t>
            </w:r>
          </w:p>
        </w:tc>
        <w:tc>
          <w:tcPr>
            <w:tcW w:w="24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学科/专业</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学位类型</w:t>
            </w:r>
          </w:p>
        </w:tc>
        <w:tc>
          <w:tcPr>
            <w:tcW w:w="4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学位论文名称</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71</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材料科学与工程学院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szCs w:val="21"/>
              </w:rPr>
              <w:t>李瑞红</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szCs w:val="21"/>
              </w:rPr>
              <w:t>2020231102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szCs w:val="21"/>
              </w:rPr>
              <w:t>李晓玉</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szCs w:val="21"/>
              </w:rPr>
              <w:t>材料与化工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szCs w:val="21"/>
              </w:rPr>
              <w:t>蛭石基二氧化碳吸附材料的制备及其性能增强机理研究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72</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材料科学与工程学院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邓雨林</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2020231042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张凤英</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材料与化工</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激光立体成形Ti-6Al-4V-1Mo合金循环热处理显微组织及力学性能研究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7</w:t>
            </w:r>
            <w:r>
              <w:rPr>
                <w:rFonts w:ascii="Times New Roman" w:hAnsi="Times New Roman" w:eastAsia="宋体" w:cs="Times New Roman"/>
                <w:b/>
                <w:bCs/>
                <w:color w:val="000000" w:themeColor="text1"/>
                <w:kern w:val="0"/>
                <w:szCs w:val="21"/>
                <w14:textFill>
                  <w14:solidFill>
                    <w14:schemeClr w14:val="tx1"/>
                  </w14:solidFill>
                </w14:textFill>
              </w:rPr>
              <w:t>3</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运输工程学院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Cs w:val="21"/>
              </w:rPr>
            </w:pPr>
            <w:r>
              <w:rPr>
                <w:rFonts w:ascii="Times New Roman" w:hAnsi="Times New Roman" w:eastAsia="宋体" w:cs="Times New Roman"/>
                <w:color w:val="000000" w:themeColor="text1"/>
                <w:szCs w:val="21"/>
                <w14:textFill>
                  <w14:solidFill>
                    <w14:schemeClr w14:val="tx1"/>
                  </w14:solidFill>
                </w14:textFill>
              </w:rPr>
              <w:t>焦宇帆</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Cs w:val="21"/>
              </w:rPr>
            </w:pPr>
            <w:r>
              <w:rPr>
                <w:rFonts w:ascii="Times New Roman" w:hAnsi="Times New Roman" w:eastAsia="宋体" w:cs="Times New Roman"/>
                <w:color w:val="000000" w:themeColor="text1"/>
                <w:szCs w:val="21"/>
                <w14:textFill>
                  <w14:solidFill>
                    <w14:schemeClr w14:val="tx1"/>
                  </w14:solidFill>
                </w14:textFill>
              </w:rPr>
              <w:t>2020134061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Cs w:val="21"/>
              </w:rPr>
            </w:pPr>
            <w:r>
              <w:rPr>
                <w:rFonts w:ascii="Times New Roman" w:hAnsi="Times New Roman" w:eastAsia="宋体" w:cs="Times New Roman"/>
                <w:color w:val="000000" w:themeColor="text1"/>
                <w:szCs w:val="21"/>
                <w14:textFill>
                  <w14:solidFill>
                    <w14:schemeClr w14:val="tx1"/>
                  </w14:solidFill>
                </w14:textFill>
              </w:rPr>
              <w:t>董治</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Cs w:val="21"/>
              </w:rPr>
            </w:pPr>
            <w:r>
              <w:rPr>
                <w:rFonts w:ascii="Times New Roman" w:hAnsi="Times New Roman" w:eastAsia="宋体" w:cs="Times New Roman"/>
                <w:color w:val="000000" w:themeColor="text1"/>
                <w:szCs w:val="21"/>
                <w14:textFill>
                  <w14:solidFill>
                    <w14:schemeClr w14:val="tx1"/>
                  </w14:solidFill>
                </w14:textFill>
              </w:rPr>
              <w:t>交通运输工程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szCs w:val="21"/>
              </w:rPr>
            </w:pPr>
            <w:r>
              <w:rPr>
                <w:rFonts w:ascii="Times New Roman" w:hAnsi="Times New Roman" w:eastAsia="宋体" w:cs="Times New Roman"/>
                <w:color w:val="000000" w:themeColor="text1"/>
                <w:szCs w:val="21"/>
                <w14:textFill>
                  <w14:solidFill>
                    <w14:schemeClr w14:val="tx1"/>
                  </w14:solidFill>
                </w14:textFill>
              </w:rPr>
              <w:t>基于网约车轨迹数据的城市道路短时交通状况识别与预测</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7</w:t>
            </w:r>
            <w:r>
              <w:rPr>
                <w:rFonts w:ascii="Times New Roman" w:hAnsi="Times New Roman" w:eastAsia="宋体" w:cs="Times New Roman"/>
                <w:b/>
                <w:bCs/>
                <w:color w:val="000000" w:themeColor="text1"/>
                <w:kern w:val="0"/>
                <w:szCs w:val="21"/>
                <w14:textFill>
                  <w14:solidFill>
                    <w14:schemeClr w14:val="tx1"/>
                  </w14:solidFill>
                </w14:textFill>
              </w:rPr>
              <w:t>4</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运输工程学院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田瑞</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2020134059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梁国华</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交通运输工程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无信控人行横道影响区驾驶行为特性及诱导设施效用解析研究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7</w:t>
            </w:r>
            <w:r>
              <w:rPr>
                <w:rFonts w:ascii="Times New Roman" w:hAnsi="Times New Roman" w:eastAsia="宋体" w:cs="Times New Roman"/>
                <w:b/>
                <w:bCs/>
                <w:color w:val="000000" w:themeColor="text1"/>
                <w:kern w:val="0"/>
                <w:szCs w:val="21"/>
                <w14:textFill>
                  <w14:solidFill>
                    <w14:schemeClr w14:val="tx1"/>
                  </w14:solidFill>
                </w14:textFill>
              </w:rPr>
              <w:t>5</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运输工程学院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王涛</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2020234027</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陈文强</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交通运输</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专业学位硕士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城市交叉口交通冲突风险时空传播机理</w:t>
            </w:r>
          </w:p>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7</w:t>
            </w:r>
            <w:r>
              <w:rPr>
                <w:rFonts w:ascii="Times New Roman" w:hAnsi="Times New Roman" w:eastAsia="宋体" w:cs="Times New Roman"/>
                <w:b/>
                <w:bCs/>
                <w:color w:val="000000" w:themeColor="text1"/>
                <w:kern w:val="0"/>
                <w:szCs w:val="21"/>
                <w14:textFill>
                  <w14:solidFill>
                    <w14:schemeClr w14:val="tx1"/>
                  </w14:solidFill>
                </w14:textFill>
              </w:rPr>
              <w:t>6</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土地工程学院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姜旭海</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2020135005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韩玲</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szCs w:val="21"/>
              </w:rPr>
              <w:t>地质学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内蒙古自治区土地沙质荒漠化敏感性时空演变格局分析</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7</w:t>
            </w:r>
            <w:r>
              <w:rPr>
                <w:rFonts w:ascii="Times New Roman" w:hAnsi="Times New Roman" w:eastAsia="宋体" w:cs="Times New Roman"/>
                <w:b/>
                <w:bCs/>
                <w:color w:val="000000" w:themeColor="text1"/>
                <w:kern w:val="0"/>
                <w:szCs w:val="21"/>
                <w14:textFill>
                  <w14:solidFill>
                    <w14:schemeClr w14:val="tx1"/>
                  </w14:solidFill>
                </w14:textFill>
              </w:rPr>
              <w:t>7</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土地工程学院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陈锦鸿</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2020135028</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员学锋</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Times New Roman" w:hAnsi="Times New Roman" w:eastAsia="宋体" w:cs="Times New Roman"/>
                <w:szCs w:val="21"/>
              </w:rPr>
              <w:t>公共管理</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关中地区生态环境质量对城乡建设用地扩张的响应研究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7</w:t>
            </w:r>
            <w:r>
              <w:rPr>
                <w:rFonts w:ascii="Times New Roman" w:hAnsi="Times New Roman" w:eastAsia="宋体" w:cs="Times New Roman"/>
                <w:b/>
                <w:bCs/>
                <w:color w:val="000000" w:themeColor="text1"/>
                <w:kern w:val="0"/>
                <w:szCs w:val="21"/>
                <w14:textFill>
                  <w14:solidFill>
                    <w14:schemeClr w14:val="tx1"/>
                  </w14:solidFill>
                </w14:textFill>
              </w:rPr>
              <w:t>8</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 </w:t>
            </w:r>
            <w:r>
              <w:fldChar w:fldCharType="begin"/>
            </w:r>
            <w:r>
              <w:instrText xml:space="preserve"> HYPERLINK "http://ndxy.chd.edu.cn/" \t "_blank" </w:instrText>
            </w:r>
            <w:r>
              <w:fldChar w:fldCharType="separate"/>
            </w:r>
            <w:r>
              <w:rPr>
                <w:rFonts w:ascii="Times New Roman" w:hAnsi="Times New Roman" w:eastAsia="宋体" w:cs="Times New Roman"/>
                <w:color w:val="000000" w:themeColor="text1"/>
                <w:kern w:val="0"/>
                <w:szCs w:val="21"/>
                <w14:textFill>
                  <w14:solidFill>
                    <w14:schemeClr w14:val="tx1"/>
                  </w14:solidFill>
                </w14:textFill>
              </w:rPr>
              <w:t>能源与电气工程学院</w:t>
            </w:r>
            <w:r>
              <w:rPr>
                <w:rFonts w:ascii="Times New Roman" w:hAnsi="Times New Roman" w:eastAsia="宋体" w:cs="Times New Roman"/>
                <w:color w:val="000000" w:themeColor="text1"/>
                <w:kern w:val="0"/>
                <w:szCs w:val="21"/>
                <w14:textFill>
                  <w14:solidFill>
                    <w14:schemeClr w14:val="tx1"/>
                  </w14:solidFill>
                </w14:textFill>
              </w:rPr>
              <w:fldChar w:fldCharType="end"/>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李凯</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2020122054</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祁东辉</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动力工程及工程热物理</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基于醇类的双组分混合燃料液滴微爆模型及试验研究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7</w:t>
            </w:r>
            <w:r>
              <w:rPr>
                <w:rFonts w:ascii="Times New Roman" w:hAnsi="Times New Roman" w:eastAsia="宋体" w:cs="Times New Roman"/>
                <w:b/>
                <w:bCs/>
                <w:color w:val="000000" w:themeColor="text1"/>
                <w:kern w:val="0"/>
                <w:szCs w:val="21"/>
                <w14:textFill>
                  <w14:solidFill>
                    <w14:schemeClr w14:val="tx1"/>
                  </w14:solidFill>
                </w14:textFill>
              </w:rPr>
              <w:t>9</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 </w:t>
            </w:r>
            <w:r>
              <w:fldChar w:fldCharType="begin"/>
            </w:r>
            <w:r>
              <w:instrText xml:space="preserve"> HYPERLINK "http://ndxy.chd.edu.cn/" \t "_blank" </w:instrText>
            </w:r>
            <w:r>
              <w:fldChar w:fldCharType="separate"/>
            </w:r>
            <w:r>
              <w:rPr>
                <w:rFonts w:ascii="Times New Roman" w:hAnsi="Times New Roman" w:eastAsia="宋体" w:cs="Times New Roman"/>
                <w:color w:val="000000" w:themeColor="text1"/>
                <w:kern w:val="0"/>
                <w:szCs w:val="21"/>
                <w14:textFill>
                  <w14:solidFill>
                    <w14:schemeClr w14:val="tx1"/>
                  </w14:solidFill>
                </w14:textFill>
              </w:rPr>
              <w:t>能源与电气工程学院</w:t>
            </w:r>
            <w:r>
              <w:rPr>
                <w:rFonts w:ascii="Times New Roman" w:hAnsi="Times New Roman" w:eastAsia="宋体" w:cs="Times New Roman"/>
                <w:color w:val="000000" w:themeColor="text1"/>
                <w:kern w:val="0"/>
                <w:szCs w:val="21"/>
                <w14:textFill>
                  <w14:solidFill>
                    <w14:schemeClr w14:val="tx1"/>
                  </w14:solidFill>
                </w14:textFill>
              </w:rPr>
              <w:fldChar w:fldCharType="end"/>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赵卫峰</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2020132030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徐先峰</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电气工程</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基于充电需求时空分布预测的充电站可达性分析与选址定容优化</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8</w:t>
            </w:r>
            <w:r>
              <w:rPr>
                <w:rFonts w:ascii="Times New Roman" w:hAnsi="Times New Roman" w:eastAsia="宋体" w:cs="Times New Roman"/>
                <w:b/>
                <w:bCs/>
                <w:color w:val="000000" w:themeColor="text1"/>
                <w:kern w:val="0"/>
                <w:szCs w:val="21"/>
                <w14:textFill>
                  <w14:solidFill>
                    <w14:schemeClr w14:val="tx1"/>
                  </w14:solidFill>
                </w14:textFill>
              </w:rPr>
              <w:t>0</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马克思主义学院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王亚洲</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2020116010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王慰</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哲学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叔本华悲观主义思想研究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8</w:t>
            </w:r>
            <w:r>
              <w:rPr>
                <w:rFonts w:ascii="Times New Roman" w:hAnsi="Times New Roman" w:eastAsia="宋体" w:cs="Times New Roman"/>
                <w:b/>
                <w:bCs/>
                <w:color w:val="000000" w:themeColor="text1"/>
                <w:kern w:val="0"/>
                <w:szCs w:val="21"/>
                <w14:textFill>
                  <w14:solidFill>
                    <w14:schemeClr w14:val="tx1"/>
                  </w14:solidFill>
                </w14:textFill>
              </w:rPr>
              <w:t>1</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马克思主义学院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赵通</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2020116012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刘吉发</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马克思主义理论</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实践生成论视域下马克思人的本质问题</w:t>
            </w:r>
          </w:p>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8</w:t>
            </w:r>
            <w:r>
              <w:rPr>
                <w:rFonts w:ascii="Times New Roman" w:hAnsi="Times New Roman" w:eastAsia="宋体" w:cs="Times New Roman"/>
                <w:b/>
                <w:bCs/>
                <w:color w:val="000000" w:themeColor="text1"/>
                <w:kern w:val="0"/>
                <w:szCs w:val="21"/>
                <w14:textFill>
                  <w14:solidFill>
                    <w14:schemeClr w14:val="tx1"/>
                  </w14:solidFill>
                </w14:textFill>
              </w:rPr>
              <w:t>2</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人文学院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郭欣彤</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2020111052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刘燕</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公共管理</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szCs w:val="21"/>
              </w:rPr>
            </w:pPr>
            <w:r>
              <w:rPr>
                <w:rFonts w:ascii="Times New Roman" w:hAnsi="Times New Roman" w:eastAsia="宋体" w:cs="Times New Roman"/>
                <w:szCs w:val="21"/>
              </w:rPr>
              <w:t>农业转移人口多维相对贫困的影响因素</w:t>
            </w:r>
          </w:p>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研究</w:t>
            </w:r>
          </w:p>
        </w:tc>
      </w:tr>
      <w:tr>
        <w:trPr>
          <w:trHeight w:val="624" w:hRule="exac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序号</w:t>
            </w:r>
          </w:p>
        </w:tc>
        <w:tc>
          <w:tcPr>
            <w:tcW w:w="18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所在学院</w:t>
            </w:r>
          </w:p>
        </w:tc>
        <w:tc>
          <w:tcPr>
            <w:tcW w:w="9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姓名</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学号</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导师</w:t>
            </w:r>
          </w:p>
        </w:tc>
        <w:tc>
          <w:tcPr>
            <w:tcW w:w="24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学科/专业</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学位类型</w:t>
            </w:r>
          </w:p>
        </w:tc>
        <w:tc>
          <w:tcPr>
            <w:tcW w:w="4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学位论文名称</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8</w:t>
            </w:r>
            <w:r>
              <w:rPr>
                <w:rFonts w:ascii="Times New Roman" w:hAnsi="Times New Roman" w:eastAsia="宋体" w:cs="Times New Roman"/>
                <w:b/>
                <w:bCs/>
                <w:color w:val="000000" w:themeColor="text1"/>
                <w:kern w:val="0"/>
                <w:szCs w:val="21"/>
                <w14:textFill>
                  <w14:solidFill>
                    <w14:schemeClr w14:val="tx1"/>
                  </w14:solidFill>
                </w14:textFill>
              </w:rPr>
              <w:t>3</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人文学院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郭艳</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2020111021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陈蓉</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法学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绿色信贷民事责任制度研究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8</w:t>
            </w:r>
            <w:r>
              <w:rPr>
                <w:rFonts w:ascii="Times New Roman" w:hAnsi="Times New Roman" w:eastAsia="宋体" w:cs="Times New Roman"/>
                <w:b/>
                <w:bCs/>
                <w:color w:val="000000" w:themeColor="text1"/>
                <w:kern w:val="0"/>
                <w:szCs w:val="21"/>
                <w14:textFill>
                  <w14:solidFill>
                    <w14:schemeClr w14:val="tx1"/>
                  </w14:solidFill>
                </w14:textFill>
              </w:rPr>
              <w:t>4</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人文学院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郭涛</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2020111006</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贾红雨</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哲学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鲍姆嘉通完满理论研究</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8</w:t>
            </w:r>
            <w:r>
              <w:rPr>
                <w:rFonts w:ascii="Times New Roman" w:hAnsi="Times New Roman" w:eastAsia="宋体" w:cs="Times New Roman"/>
                <w:b/>
                <w:bCs/>
                <w:color w:val="000000" w:themeColor="text1"/>
                <w:kern w:val="0"/>
                <w:szCs w:val="21"/>
                <w14:textFill>
                  <w14:solidFill>
                    <w14:schemeClr w14:val="tx1"/>
                  </w14:solidFill>
                </w14:textFill>
              </w:rPr>
              <w:t>5</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理学院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陈辅灵</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2020112002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衡子灵</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数学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几类射影线性码和几乎最优码本的构造</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8</w:t>
            </w:r>
            <w:r>
              <w:rPr>
                <w:rFonts w:ascii="Times New Roman" w:hAnsi="Times New Roman" w:eastAsia="宋体" w:cs="Times New Roman"/>
                <w:b/>
                <w:bCs/>
                <w:color w:val="000000" w:themeColor="text1"/>
                <w:kern w:val="0"/>
                <w:szCs w:val="21"/>
                <w14:textFill>
                  <w14:solidFill>
                    <w14:schemeClr w14:val="tx1"/>
                  </w14:solidFill>
                </w14:textFill>
              </w:rPr>
              <w:t>6</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理学院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董石泉</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2020112052</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何安</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力学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磁悬浮系统中多芯复合Nb3Sn超导线</w:t>
            </w:r>
          </w:p>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磁热稳定性分析</w:t>
            </w:r>
          </w:p>
        </w:tc>
      </w:tr>
      <w:tr>
        <w:trPr>
          <w:trHeight w:val="624" w:hRule="exac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Cs w:val="21"/>
                <w14:textFill>
                  <w14:solidFill>
                    <w14:schemeClr w14:val="tx1"/>
                  </w14:solidFill>
                </w14:textFill>
              </w:rPr>
            </w:pPr>
            <w:r>
              <w:rPr>
                <w:rFonts w:hint="eastAsia" w:ascii="Times New Roman" w:hAnsi="Times New Roman" w:eastAsia="宋体" w:cs="Times New Roman"/>
                <w:b/>
                <w:bCs/>
                <w:color w:val="000000" w:themeColor="text1"/>
                <w:kern w:val="0"/>
                <w:szCs w:val="21"/>
                <w14:textFill>
                  <w14:solidFill>
                    <w14:schemeClr w14:val="tx1"/>
                  </w14:solidFill>
                </w14:textFill>
              </w:rPr>
              <w:t>8</w:t>
            </w:r>
            <w:r>
              <w:rPr>
                <w:rFonts w:ascii="Times New Roman" w:hAnsi="Times New Roman" w:eastAsia="宋体" w:cs="Times New Roman"/>
                <w:b/>
                <w:bCs/>
                <w:color w:val="000000" w:themeColor="text1"/>
                <w:kern w:val="0"/>
                <w:szCs w:val="21"/>
                <w14:textFill>
                  <w14:solidFill>
                    <w14:schemeClr w14:val="tx1"/>
                  </w14:solidFill>
                </w14:textFill>
              </w:rPr>
              <w:t>7</w:t>
            </w:r>
          </w:p>
        </w:tc>
        <w:tc>
          <w:tcPr>
            <w:tcW w:w="1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外国语学院</w:t>
            </w:r>
          </w:p>
        </w:tc>
        <w:tc>
          <w:tcPr>
            <w:tcW w:w="99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杜师曾</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2020113001</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沈斌</w:t>
            </w: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外国语言文学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color w:val="000000" w:themeColor="text1"/>
                <w:kern w:val="0"/>
                <w:szCs w:val="21"/>
                <w14:textFill>
                  <w14:solidFill>
                    <w14:schemeClr w14:val="tx1"/>
                  </w14:solidFill>
                </w14:textFill>
              </w:rPr>
              <w:t>学术型硕士</w:t>
            </w:r>
          </w:p>
        </w:tc>
        <w:tc>
          <w:tcPr>
            <w:tcW w:w="4000"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英国外交官记录中的幕末日本社会状况</w:t>
            </w:r>
          </w:p>
          <w:p>
            <w:pPr>
              <w:jc w:val="center"/>
              <w:rPr>
                <w:rFonts w:ascii="Times New Roman" w:hAnsi="Times New Roman" w:eastAsia="宋体" w:cs="Times New Roman"/>
                <w:szCs w:val="21"/>
              </w:rPr>
            </w:pPr>
            <w:r>
              <w:rPr>
                <w:rFonts w:ascii="Times New Roman" w:hAnsi="Times New Roman" w:eastAsia="宋体" w:cs="Times New Roman"/>
                <w:szCs w:val="21"/>
              </w:rPr>
              <w:t>研究</w:t>
            </w:r>
          </w:p>
          <w:p>
            <w:pPr>
              <w:widowControl/>
              <w:jc w:val="center"/>
              <w:rPr>
                <w:rFonts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eastAsia="宋体" w:cs="Times New Roman"/>
                <w:szCs w:val="21"/>
              </w:rPr>
              <w:t>——以《大君之都》与《明治维新亲历记》为中心</w:t>
            </w:r>
          </w:p>
        </w:tc>
      </w:tr>
    </w:tbl>
    <w:p>
      <w:pPr>
        <w:jc w:val="center"/>
        <w:rPr>
          <w:rFonts w:ascii="宋体" w:hAnsi="宋体" w:eastAsia="宋体"/>
          <w:b/>
          <w:sz w:val="3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02732"/>
      <w:docPartObj>
        <w:docPartGallery w:val="autotext"/>
      </w:docPartObj>
    </w:sdtPr>
    <w:sdtEndPr>
      <w:rPr>
        <w:rFonts w:hint="eastAsia" w:ascii="仿宋_GB2312" w:eastAsia="仿宋_GB2312"/>
      </w:rPr>
    </w:sdtEndPr>
    <w:sdtContent>
      <w:p>
        <w:pPr>
          <w:pStyle w:val="3"/>
          <w:jc w:val="right"/>
          <w:rPr>
            <w:rFonts w:ascii="仿宋_GB2312" w:eastAsia="仿宋_GB2312"/>
          </w:rPr>
        </w:pPr>
        <w:r>
          <w:rPr>
            <w:rFonts w:hint="eastAsia" w:ascii="仿宋_GB2312" w:eastAsia="仿宋_GB2312"/>
          </w:rPr>
          <w:fldChar w:fldCharType="begin"/>
        </w:r>
        <w:r>
          <w:rPr>
            <w:rFonts w:hint="eastAsia" w:ascii="仿宋_GB2312" w:eastAsia="仿宋_GB2312"/>
          </w:rPr>
          <w:instrText xml:space="preserve">PAGE   \* MERGEFORMAT</w:instrText>
        </w:r>
        <w:r>
          <w:rPr>
            <w:rFonts w:hint="eastAsia" w:ascii="仿宋_GB2312" w:eastAsia="仿宋_GB2312"/>
          </w:rPr>
          <w:fldChar w:fldCharType="separate"/>
        </w:r>
        <w:r>
          <w:rPr>
            <w:rFonts w:ascii="仿宋_GB2312" w:eastAsia="仿宋_GB2312"/>
            <w:lang w:val="zh-CN"/>
          </w:rPr>
          <w:t>7</w:t>
        </w:r>
        <w:r>
          <w:rPr>
            <w:rFonts w:hint="eastAsia" w:ascii="仿宋_GB2312" w:eastAsia="仿宋_GB2312"/>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5ZmRkOTRhNDg2ZWU3Y2E4ZWNlZTYzMjZiM2E0OTIifQ=="/>
  </w:docVars>
  <w:rsids>
    <w:rsidRoot w:val="000C4AF3"/>
    <w:rsid w:val="000355D6"/>
    <w:rsid w:val="0005066C"/>
    <w:rsid w:val="000C4AF3"/>
    <w:rsid w:val="001128F1"/>
    <w:rsid w:val="00136FB4"/>
    <w:rsid w:val="001B1C16"/>
    <w:rsid w:val="002001A4"/>
    <w:rsid w:val="0021226C"/>
    <w:rsid w:val="00254E83"/>
    <w:rsid w:val="002D7B43"/>
    <w:rsid w:val="003056A0"/>
    <w:rsid w:val="00422004"/>
    <w:rsid w:val="0042268B"/>
    <w:rsid w:val="00426E41"/>
    <w:rsid w:val="00482CB7"/>
    <w:rsid w:val="00567C56"/>
    <w:rsid w:val="00571A29"/>
    <w:rsid w:val="00571F2D"/>
    <w:rsid w:val="005E429B"/>
    <w:rsid w:val="005F2496"/>
    <w:rsid w:val="00614732"/>
    <w:rsid w:val="0061612F"/>
    <w:rsid w:val="006F1702"/>
    <w:rsid w:val="006F7A00"/>
    <w:rsid w:val="007262DA"/>
    <w:rsid w:val="007446F0"/>
    <w:rsid w:val="00757392"/>
    <w:rsid w:val="007660D4"/>
    <w:rsid w:val="007A348B"/>
    <w:rsid w:val="008052D4"/>
    <w:rsid w:val="00810870"/>
    <w:rsid w:val="009D393F"/>
    <w:rsid w:val="009E0C82"/>
    <w:rsid w:val="009F1D7C"/>
    <w:rsid w:val="009F415A"/>
    <w:rsid w:val="00AB79B9"/>
    <w:rsid w:val="00AD707C"/>
    <w:rsid w:val="00AF4C98"/>
    <w:rsid w:val="00AF7F4C"/>
    <w:rsid w:val="00B3691F"/>
    <w:rsid w:val="00B46A71"/>
    <w:rsid w:val="00B56DD2"/>
    <w:rsid w:val="00BD7849"/>
    <w:rsid w:val="00C1506E"/>
    <w:rsid w:val="00C229FD"/>
    <w:rsid w:val="00CC1E6A"/>
    <w:rsid w:val="00CD03B8"/>
    <w:rsid w:val="00D33628"/>
    <w:rsid w:val="00D73249"/>
    <w:rsid w:val="00D736C5"/>
    <w:rsid w:val="00E024C1"/>
    <w:rsid w:val="00E05C05"/>
    <w:rsid w:val="00E61DC1"/>
    <w:rsid w:val="00E851CA"/>
    <w:rsid w:val="00F1052D"/>
    <w:rsid w:val="00F17F53"/>
    <w:rsid w:val="00F56C7C"/>
    <w:rsid w:val="00F57586"/>
    <w:rsid w:val="00FC67EF"/>
    <w:rsid w:val="01E64297"/>
    <w:rsid w:val="04CA3A69"/>
    <w:rsid w:val="21B61EC3"/>
    <w:rsid w:val="35C22589"/>
    <w:rsid w:val="5B351579"/>
    <w:rsid w:val="73B359A9"/>
    <w:rsid w:val="7FD41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8</Pages>
  <Words>4223</Words>
  <Characters>5162</Characters>
  <Lines>44</Lines>
  <Paragraphs>12</Paragraphs>
  <TotalTime>5</TotalTime>
  <ScaleCrop>false</ScaleCrop>
  <LinksUpToDate>false</LinksUpToDate>
  <CharactersWithSpaces>5276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2022-06-18T11:28:00Z</dcterms:created>
  <dc:creator>张丽敏</dc:creator>
  <cp:lastModifiedBy>研究生院-陈倩</cp:lastModifiedBy>
  <cp:lastPrinted>2022-06-22T19:33:00Z</cp:lastPrinted>
  <dcterms:modified xsi:type="dcterms:W3CDTF">2023-06-27T08:42:14Z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B1FEC227A33842E5BF66AE6FF01AC66A_13</vt:lpwstr>
  </property>
</Properties>
</file>