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D8DE4">
      <w:pPr>
        <w:spacing w:line="360" w:lineRule="auto"/>
        <w:rPr>
          <w:rFonts w:ascii="Times New Roman" w:hAnsi="Times New Roman" w:eastAsia="黑体" w:cs="Times New Roman"/>
          <w:sz w:val="28"/>
          <w:szCs w:val="28"/>
          <w:highlight w:val="none"/>
        </w:rPr>
      </w:pPr>
      <w:r>
        <w:rPr>
          <w:rFonts w:ascii="Times New Roman" w:hAnsi="Times New Roman" w:eastAsia="黑体" w:cs="Times New Roman"/>
          <w:sz w:val="28"/>
          <w:szCs w:val="28"/>
          <w:highlight w:val="none"/>
        </w:rPr>
        <w:t>附件</w:t>
      </w:r>
      <w:r>
        <w:rPr>
          <w:rFonts w:hint="eastAsia" w:ascii="Times New Roman" w:hAnsi="Times New Roman" w:eastAsia="黑体" w:cs="Times New Roman"/>
          <w:sz w:val="28"/>
          <w:szCs w:val="28"/>
          <w:highlight w:val="none"/>
        </w:rPr>
        <w:t>2</w:t>
      </w:r>
      <w:r>
        <w:rPr>
          <w:rFonts w:ascii="Times New Roman" w:hAnsi="Times New Roman" w:eastAsia="黑体" w:cs="Times New Roman"/>
          <w:sz w:val="28"/>
          <w:szCs w:val="28"/>
          <w:highlight w:val="none"/>
        </w:rPr>
        <w:t>：</w:t>
      </w:r>
    </w:p>
    <w:tbl>
      <w:tblPr>
        <w:tblStyle w:val="5"/>
        <w:tblpPr w:leftFromText="180" w:rightFromText="180" w:vertAnchor="page" w:horzAnchor="page" w:tblpXSpec="center" w:tblpY="2823"/>
        <w:tblOverlap w:val="never"/>
        <w:tblW w:w="84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5200"/>
        <w:gridCol w:w="1489"/>
      </w:tblGrid>
      <w:tr w14:paraId="5BCCA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17" w:type="dxa"/>
            <w:vAlign w:val="center"/>
          </w:tcPr>
          <w:p w14:paraId="4FF94DE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bidi="ar"/>
              </w:rPr>
              <w:t>评分项目</w:t>
            </w:r>
          </w:p>
        </w:tc>
        <w:tc>
          <w:tcPr>
            <w:tcW w:w="5200" w:type="dxa"/>
            <w:vAlign w:val="center"/>
          </w:tcPr>
          <w:p w14:paraId="4CB43E3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bidi="ar"/>
              </w:rPr>
              <w:t>评分要点</w:t>
            </w:r>
          </w:p>
        </w:tc>
        <w:tc>
          <w:tcPr>
            <w:tcW w:w="1489" w:type="dxa"/>
            <w:vAlign w:val="center"/>
          </w:tcPr>
          <w:p w14:paraId="12DFC88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bidi="ar"/>
              </w:rPr>
              <w:t>得分</w:t>
            </w:r>
          </w:p>
        </w:tc>
      </w:tr>
      <w:tr w14:paraId="41874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1717" w:type="dxa"/>
            <w:vAlign w:val="center"/>
          </w:tcPr>
          <w:p w14:paraId="46A51F5D">
            <w:pPr>
              <w:tabs>
                <w:tab w:val="left" w:pos="13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演讲内容</w:t>
            </w:r>
          </w:p>
          <w:p w14:paraId="38FE5513">
            <w:pPr>
              <w:tabs>
                <w:tab w:val="left" w:pos="13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（30分）</w:t>
            </w:r>
          </w:p>
        </w:tc>
        <w:tc>
          <w:tcPr>
            <w:tcW w:w="5200" w:type="dxa"/>
            <w:vAlign w:val="center"/>
          </w:tcPr>
          <w:p w14:paraId="5D0F369B">
            <w:pPr>
              <w:tabs>
                <w:tab w:val="left" w:pos="1393"/>
              </w:tabs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1、思想内容能紧</w:t>
            </w: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紧围绕主题，观点正确、鲜明，见解独到，内容充实具体，生动感人；</w:t>
            </w:r>
          </w:p>
          <w:p w14:paraId="30EC35EF">
            <w:pPr>
              <w:tabs>
                <w:tab w:val="left" w:pos="1393"/>
              </w:tabs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2、内容结构严谨，构思巧妙，引人入胜；</w:t>
            </w:r>
          </w:p>
          <w:p w14:paraId="45C55D71">
            <w:pPr>
              <w:tabs>
                <w:tab w:val="left" w:pos="1393"/>
              </w:tabs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3、文字简练流畅，具有较强的思考性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eastAsia="zh-CN"/>
              </w:rPr>
              <w:t>；</w:t>
            </w:r>
          </w:p>
          <w:p w14:paraId="0D5FB843">
            <w:pPr>
              <w:tabs>
                <w:tab w:val="left" w:pos="1393"/>
              </w:tabs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val="en-US" w:eastAsia="zh-CN"/>
              </w:rPr>
              <w:t>4、演讲在规定时间内未超时。</w:t>
            </w:r>
          </w:p>
        </w:tc>
        <w:tc>
          <w:tcPr>
            <w:tcW w:w="1489" w:type="dxa"/>
            <w:vAlign w:val="center"/>
          </w:tcPr>
          <w:p w14:paraId="126FC44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32"/>
                <w:highlight w:val="none"/>
              </w:rPr>
            </w:pPr>
          </w:p>
        </w:tc>
      </w:tr>
      <w:tr w14:paraId="1D242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1717" w:type="dxa"/>
            <w:vAlign w:val="center"/>
          </w:tcPr>
          <w:p w14:paraId="72E2250D">
            <w:pPr>
              <w:tabs>
                <w:tab w:val="left" w:pos="13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PPT制作</w:t>
            </w:r>
          </w:p>
          <w:p w14:paraId="4D0324C9">
            <w:pPr>
              <w:tabs>
                <w:tab w:val="left" w:pos="13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（25分）</w:t>
            </w:r>
          </w:p>
        </w:tc>
        <w:tc>
          <w:tcPr>
            <w:tcW w:w="5200" w:type="dxa"/>
            <w:vAlign w:val="center"/>
          </w:tcPr>
          <w:p w14:paraId="17B93CEC">
            <w:pPr>
              <w:numPr>
                <w:ilvl w:val="0"/>
                <w:numId w:val="0"/>
              </w:numPr>
              <w:tabs>
                <w:tab w:val="left" w:pos="1393"/>
              </w:tabs>
              <w:spacing w:line="360" w:lineRule="auto"/>
              <w:jc w:val="left"/>
              <w:rPr>
                <w:rFonts w:hint="eastAsia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1、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内容完整清晰且有代表性，重点突出；</w:t>
            </w:r>
          </w:p>
          <w:p w14:paraId="097CF455">
            <w:pPr>
              <w:numPr>
                <w:ilvl w:val="0"/>
                <w:numId w:val="0"/>
              </w:numPr>
              <w:tabs>
                <w:tab w:val="left" w:pos="1393"/>
              </w:tabs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2、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结构合理，逻辑顺畅，幻灯片之间具有层次性和连贯性且过渡恰当；</w:t>
            </w:r>
          </w:p>
          <w:p w14:paraId="66478FE6">
            <w:pPr>
              <w:tabs>
                <w:tab w:val="left" w:pos="1393"/>
              </w:tabs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3、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整体布局风格美观合理，构思独特巧妙，具有想象力和表现力。</w:t>
            </w:r>
          </w:p>
        </w:tc>
        <w:tc>
          <w:tcPr>
            <w:tcW w:w="1489" w:type="dxa"/>
            <w:vAlign w:val="center"/>
          </w:tcPr>
          <w:p w14:paraId="7C90D24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32"/>
                <w:highlight w:val="none"/>
              </w:rPr>
            </w:pPr>
          </w:p>
        </w:tc>
      </w:tr>
      <w:tr w14:paraId="7E191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1717" w:type="dxa"/>
            <w:vAlign w:val="center"/>
          </w:tcPr>
          <w:p w14:paraId="7DB0BA28">
            <w:pPr>
              <w:tabs>
                <w:tab w:val="left" w:pos="13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语言表达</w:t>
            </w:r>
          </w:p>
          <w:p w14:paraId="584D537D">
            <w:pPr>
              <w:tabs>
                <w:tab w:val="left" w:pos="13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（25分）</w:t>
            </w:r>
          </w:p>
        </w:tc>
        <w:tc>
          <w:tcPr>
            <w:tcW w:w="5200" w:type="dxa"/>
            <w:vAlign w:val="center"/>
          </w:tcPr>
          <w:p w14:paraId="525700B4">
            <w:pPr>
              <w:tabs>
                <w:tab w:val="left" w:pos="1393"/>
              </w:tabs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1、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选手语言规范，吐字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清晰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，声音洪亮圆润；</w:t>
            </w:r>
          </w:p>
          <w:p w14:paraId="76FB575E">
            <w:pPr>
              <w:tabs>
                <w:tab w:val="left" w:pos="1393"/>
              </w:tabs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2、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选手表达准确、流畅、自然；</w:t>
            </w:r>
          </w:p>
          <w:p w14:paraId="2ED364AD">
            <w:pPr>
              <w:tabs>
                <w:tab w:val="left" w:pos="1393"/>
              </w:tabs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3、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语速恰当,语气、语调、音量把控到位</w:t>
            </w:r>
          </w:p>
        </w:tc>
        <w:tc>
          <w:tcPr>
            <w:tcW w:w="1489" w:type="dxa"/>
            <w:vAlign w:val="center"/>
          </w:tcPr>
          <w:p w14:paraId="7DB7A9E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32"/>
                <w:highlight w:val="none"/>
              </w:rPr>
            </w:pPr>
          </w:p>
        </w:tc>
      </w:tr>
      <w:tr w14:paraId="07FC2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1717" w:type="dxa"/>
            <w:vAlign w:val="center"/>
          </w:tcPr>
          <w:p w14:paraId="17FD67E0">
            <w:pPr>
              <w:tabs>
                <w:tab w:val="left" w:pos="13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仪表仪态</w:t>
            </w:r>
          </w:p>
          <w:p w14:paraId="34C865B6">
            <w:pPr>
              <w:tabs>
                <w:tab w:val="left" w:pos="13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（20分）</w:t>
            </w:r>
          </w:p>
        </w:tc>
        <w:tc>
          <w:tcPr>
            <w:tcW w:w="5200" w:type="dxa"/>
            <w:vAlign w:val="center"/>
          </w:tcPr>
          <w:p w14:paraId="53C14ACE">
            <w:pPr>
              <w:tabs>
                <w:tab w:val="left" w:pos="1393"/>
              </w:tabs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1、选手着装朴素端庄大方，举止自然得体，有风度，有感染力。</w:t>
            </w:r>
          </w:p>
          <w:p w14:paraId="4349869E">
            <w:pPr>
              <w:tabs>
                <w:tab w:val="left" w:pos="1393"/>
              </w:tabs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2、选手精神饱满，能较好地运用姿态、动作、手势、表情。</w:t>
            </w:r>
          </w:p>
        </w:tc>
        <w:tc>
          <w:tcPr>
            <w:tcW w:w="1489" w:type="dxa"/>
            <w:vAlign w:val="center"/>
          </w:tcPr>
          <w:p w14:paraId="112D098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32"/>
                <w:highlight w:val="none"/>
              </w:rPr>
            </w:pPr>
          </w:p>
        </w:tc>
      </w:tr>
      <w:tr w14:paraId="7A3A7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17" w:type="dxa"/>
            <w:vAlign w:val="center"/>
          </w:tcPr>
          <w:p w14:paraId="2AD0DC1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32"/>
                <w:highlight w:val="none"/>
              </w:rPr>
            </w:pPr>
            <w:r>
              <w:rPr>
                <w:rStyle w:val="7"/>
                <w:rFonts w:hint="eastAsia" w:ascii="宋体" w:hAnsi="宋体" w:eastAsia="宋体" w:cs="宋体"/>
                <w:bCs/>
                <w:color w:val="0F1115"/>
                <w:sz w:val="24"/>
                <w:highlight w:val="none"/>
                <w:lang w:bidi="ar"/>
              </w:rPr>
              <w:t>总分</w:t>
            </w:r>
          </w:p>
        </w:tc>
        <w:tc>
          <w:tcPr>
            <w:tcW w:w="5200" w:type="dxa"/>
            <w:vAlign w:val="center"/>
          </w:tcPr>
          <w:p w14:paraId="49331A6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32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5825179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32"/>
                <w:highlight w:val="none"/>
              </w:rPr>
            </w:pPr>
          </w:p>
        </w:tc>
      </w:tr>
    </w:tbl>
    <w:p w14:paraId="515702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firstLine="0"/>
        <w:jc w:val="center"/>
        <w:textAlignment w:val="auto"/>
      </w:pPr>
      <w:r>
        <w:rPr>
          <w:rFonts w:hint="eastAsia" w:ascii="Times New Roman" w:hAnsi="Times New Roman" w:eastAsia="黑体" w:cs="Times New Roman"/>
          <w:b w:val="0"/>
          <w:bCs w:val="0"/>
          <w:spacing w:val="0"/>
          <w:sz w:val="32"/>
          <w:szCs w:val="32"/>
          <w:highlight w:val="none"/>
        </w:rPr>
        <w:t>“智研融合，探索新程”人工智能主题演讲比赛评分细则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03CC1"/>
    <w:rsid w:val="059D7D06"/>
    <w:rsid w:val="07610E7C"/>
    <w:rsid w:val="0C0B13B7"/>
    <w:rsid w:val="10EC17B7"/>
    <w:rsid w:val="1D7A470B"/>
    <w:rsid w:val="25E66CC5"/>
    <w:rsid w:val="307A2A25"/>
    <w:rsid w:val="382471D8"/>
    <w:rsid w:val="69103CC1"/>
    <w:rsid w:val="6A633A0D"/>
    <w:rsid w:val="730D5942"/>
    <w:rsid w:val="7C1D1542"/>
    <w:rsid w:val="7F96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Lines="0" w:beforeAutospacing="0" w:afterLines="0" w:afterAutospacing="0" w:line="240" w:lineRule="auto"/>
      <w:ind w:firstLine="0" w:firstLineChars="0"/>
      <w:outlineLvl w:val="0"/>
    </w:pPr>
    <w:rPr>
      <w:rFonts w:eastAsia="宋体" w:asciiTheme="minorAscii" w:hAnsiTheme="minorAscii"/>
      <w:b/>
      <w:kern w:val="44"/>
      <w:sz w:val="32"/>
      <w:szCs w:val="32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ind w:firstLine="0" w:firstLineChars="0"/>
      <w:outlineLvl w:val="1"/>
    </w:pPr>
    <w:rPr>
      <w:rFonts w:ascii="Arial" w:hAnsi="Arial" w:eastAsia="宋体"/>
      <w:b/>
      <w:sz w:val="30"/>
      <w:szCs w:val="30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标题 1 Char"/>
    <w:link w:val="2"/>
    <w:qFormat/>
    <w:uiPriority w:val="0"/>
    <w:rPr>
      <w:rFonts w:eastAsia="宋体" w:asciiTheme="minorAscii" w:hAnsiTheme="minorAscii"/>
      <w:b/>
      <w:kern w:val="44"/>
      <w:sz w:val="32"/>
      <w:szCs w:val="32"/>
    </w:rPr>
  </w:style>
  <w:style w:type="character" w:customStyle="1" w:styleId="9">
    <w:name w:val="标题 2 Char"/>
    <w:link w:val="3"/>
    <w:qFormat/>
    <w:uiPriority w:val="0"/>
    <w:rPr>
      <w:rFonts w:ascii="Arial" w:hAnsi="Arial" w:eastAsia="宋体"/>
      <w:b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342</Characters>
  <Lines>0</Lines>
  <Paragraphs>0</Paragraphs>
  <TotalTime>0</TotalTime>
  <ScaleCrop>false</ScaleCrop>
  <LinksUpToDate>false</LinksUpToDate>
  <CharactersWithSpaces>342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2025-11-07T12:01:00Z</dcterms:created>
  <dc:creator>幼知☞幼稚</dc:creator>
  <cp:lastModifiedBy>幼知☞幼稚</cp:lastModifiedBy>
  <dcterms:modified xsi:type="dcterms:W3CDTF">2025-11-08T13:34:00Z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271338F8951E4C188568ED050D3AF721_11</vt:lpwstr>
  </property>
  <property fmtid="{D5CDD505-2E9C-101B-9397-08002B2CF9AE}" pid="4" name="KSOTemplateDocerSaveRecord">
    <vt:lpwstr>eyJoZGlkIjoiNmE2MDEwYTA4YTkwYTE0MTQwZmNhMGQ0MzUyYjgzYWMiLCJ1c2VySWQiOiIxMDczODUwNTMyIn0=</vt:lpwstr>
  </property>
</Properties>
</file>